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11B73" w14:textId="30AA5FD0" w:rsidR="008D341D" w:rsidRDefault="008D341D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６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086E8E" w:rsidRPr="008D341D">
        <w:rPr>
          <w:rFonts w:ascii="Century" w:eastAsia="ＭＳ 明朝" w:hAnsi="Century" w:cs="Times New Roman" w:hint="eastAsia"/>
          <w:szCs w:val="24"/>
        </w:rPr>
        <w:t>個人情報保護マネジメントシステム</w:t>
      </w:r>
      <w:r w:rsidR="00086E8E" w:rsidRPr="008D341D">
        <w:rPr>
          <w:rFonts w:ascii="Century" w:eastAsia="ＭＳ 明朝" w:hAnsi="Century" w:cs="Times New Roman" w:hint="eastAsia"/>
          <w:szCs w:val="24"/>
        </w:rPr>
        <w:t>(PMS)</w:t>
      </w:r>
      <w:r w:rsidR="00086E8E" w:rsidRPr="008D341D">
        <w:rPr>
          <w:rFonts w:ascii="Century" w:eastAsia="ＭＳ 明朝" w:hAnsi="Century" w:cs="Times New Roman" w:hint="eastAsia"/>
          <w:szCs w:val="24"/>
        </w:rPr>
        <w:t>文書の一覧</w:t>
      </w:r>
    </w:p>
    <w:p w14:paraId="4A5F00D6" w14:textId="77777777" w:rsidR="0053194A" w:rsidRDefault="0053194A" w:rsidP="008D341D">
      <w:pPr>
        <w:rPr>
          <w:rFonts w:ascii="Century" w:eastAsia="ＭＳ 明朝" w:hAnsi="Century" w:cs="Times New Roman"/>
          <w:szCs w:val="24"/>
        </w:rPr>
      </w:pPr>
    </w:p>
    <w:p w14:paraId="420A4CE4" w14:textId="77777777" w:rsidR="00A532EB" w:rsidRDefault="00537DF4" w:rsidP="00537DF4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※下記の記述内容は、個人情報保護マネジメントシステム</w:t>
      </w:r>
      <w:r w:rsidRPr="001D2748">
        <w:rPr>
          <w:rFonts w:ascii="ＭＳ 明朝" w:eastAsia="ＭＳ 明朝" w:hAnsi="ＭＳ 明朝" w:cs="Times New Roman"/>
          <w:sz w:val="18"/>
          <w:szCs w:val="18"/>
        </w:rPr>
        <w:t>(PMS)実施のために策定された、全文書類（内部規程・様式）の名称と改訂状況を一覧で記入した例で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す</w:t>
      </w:r>
      <w:r w:rsidRPr="001D2748">
        <w:rPr>
          <w:rFonts w:ascii="ＭＳ 明朝" w:eastAsia="ＭＳ 明朝" w:hAnsi="ＭＳ 明朝" w:cs="Times New Roman"/>
          <w:sz w:val="18"/>
          <w:szCs w:val="18"/>
        </w:rPr>
        <w:t>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承継先</w:t>
      </w:r>
      <w:r w:rsidR="00FF7B40" w:rsidRPr="001D2748">
        <w:rPr>
          <w:rFonts w:ascii="ＭＳ 明朝" w:eastAsia="ＭＳ 明朝" w:hAnsi="ＭＳ 明朝" w:cs="Times New Roman" w:hint="eastAsia"/>
          <w:sz w:val="18"/>
          <w:szCs w:val="18"/>
        </w:rPr>
        <w:t>会社Ｂ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で利用するPMS文書（内部規程・様式）を記入し</w:t>
      </w:r>
      <w:r w:rsidR="00A532EB">
        <w:rPr>
          <w:rFonts w:ascii="ＭＳ 明朝" w:eastAsia="ＭＳ 明朝" w:hAnsi="ＭＳ 明朝" w:cs="Times New Roman" w:hint="eastAsia"/>
          <w:sz w:val="18"/>
          <w:szCs w:val="18"/>
        </w:rPr>
        <w:t>てください。</w:t>
      </w:r>
    </w:p>
    <w:p w14:paraId="2E160705" w14:textId="42B7E2B6" w:rsidR="00927108" w:rsidRPr="00575D36" w:rsidRDefault="00927108" w:rsidP="00927108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bookmarkStart w:id="0" w:name="_Hlk126951400"/>
      <w:r w:rsidRPr="00575D36">
        <w:rPr>
          <w:rFonts w:ascii="ＭＳ 明朝" w:eastAsia="ＭＳ 明朝" w:hAnsi="ＭＳ 明朝" w:cs="Times New Roman" w:hint="eastAsia"/>
          <w:sz w:val="18"/>
          <w:szCs w:val="18"/>
        </w:rPr>
        <w:t>※全ての規程・様式類をそれぞれ別の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575D36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575D36"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663D8F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C972F3">
        <w:rPr>
          <w:rFonts w:ascii="ＭＳ 明朝" w:eastAsia="ＭＳ 明朝" w:hAnsi="ＭＳ 明朝" w:cs="Times New Roman" w:hint="eastAsia"/>
          <w:sz w:val="18"/>
          <w:szCs w:val="18"/>
        </w:rPr>
        <w:t>z</w:t>
      </w:r>
      <w:r w:rsidR="00C972F3" w:rsidRPr="00C972F3">
        <w:rPr>
          <w:rFonts w:ascii="ＭＳ 明朝" w:eastAsia="ＭＳ 明朝" w:hAnsi="ＭＳ 明朝" w:cs="Times New Roman"/>
          <w:sz w:val="18"/>
          <w:szCs w:val="18"/>
        </w:rPr>
        <w:t>ipファイル等で圧縮せず、パスワードをかけずに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D32491" w:rsidRPr="00575D36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49672A" w:rsidRPr="00575D36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A3B39" w:rsidRPr="00575D36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575D36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006D1A34" w14:textId="390AA721" w:rsidR="00575D36" w:rsidRDefault="00575D36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115E9DB" w14:textId="4C558B1B" w:rsidR="008E6E57" w:rsidRPr="008E6E57" w:rsidRDefault="008E6E57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 w:rsidR="000E2E9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bookmarkEnd w:id="0"/>
    <w:p w14:paraId="4DFFAB73" w14:textId="6287964D" w:rsidR="00466AC4" w:rsidRPr="001D2748" w:rsidRDefault="00466AC4" w:rsidP="00537DF4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※事業譲渡・吸収分割による事業承継前から変更があった箇所は、規程や様式に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F2701B"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41022A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tbl>
      <w:tblPr>
        <w:tblpPr w:leftFromText="142" w:rightFromText="142" w:vertAnchor="text" w:horzAnchor="margin" w:tblpXSpec="center" w:tblpY="944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587F14" w:rsidRPr="004220E9" w14:paraId="0EC723D8" w14:textId="77777777" w:rsidTr="00587F1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145C2EF6" w14:textId="728D033C" w:rsidR="00587F14" w:rsidRPr="00587F14" w:rsidRDefault="00575D36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bookmarkStart w:id="1" w:name="_Hlk109655235"/>
            <w:r>
              <w:rPr>
                <w:rFonts w:ascii="ＭＳ 明朝" w:eastAsia="ＭＳ 明朝" w:hAnsi="ＭＳ 明朝" w:cs="Times New Roman" w:hint="eastAsia"/>
                <w:szCs w:val="21"/>
              </w:rPr>
              <w:t>№</w:t>
            </w: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F825E5F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376B3588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6F1862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AB3BD7D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C7936E7" w14:textId="77777777" w:rsidR="00587F14" w:rsidRPr="003E7950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3E7950"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13C3B98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3E7950"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587F14" w:rsidRPr="004220E9" w14:paraId="4329DD3A" w14:textId="77777777" w:rsidTr="00587F1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8B6BE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5C96EC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7BABF96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F8C8D5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E17D64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383D25C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9FDC35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3818D0B0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2B0AC8E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7C92A8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B70EE6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1677E2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02802B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257A1940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473C6AD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3DB08A6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4E7CD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BB06D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A5AA64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02A8EC3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ED7F596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82772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C730A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453CE1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7E16EAD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3C8F8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E5A075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3501DDC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DF54DB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6B23CB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ED11C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5749599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3FE5C7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402DB83D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27EFB6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23A6823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45DE978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766FEB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1545831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26C241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054EFE50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A69E4B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1C7FB567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A5EE41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562397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3443C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7B687A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08005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85ED8F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7B789A12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CBB90F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22B500E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4F0D8C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6B997A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8FC769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4AE68E1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B698E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3D15BF7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65E62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6DEA9DB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CB2399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3C595A36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12592DEC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E6560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647F61E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5DB8B1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527410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998B7F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02D722A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7C2D0783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24374A2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70DE105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224C66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27DB1E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C25559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5F5287B5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9D610C8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668627D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43B3820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58902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2DB5701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499574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9B6187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DCC43D3" w14:textId="61890CDE" w:rsidR="000B2153" w:rsidRPr="001D2748" w:rsidRDefault="00537DF4" w:rsidP="008D341D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B51D78"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="00836269"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</w:t>
      </w:r>
      <w:r w:rsidR="00EB1BD2" w:rsidRPr="001D2748">
        <w:rPr>
          <w:rFonts w:ascii="ＭＳ 明朝" w:eastAsia="ＭＳ 明朝" w:hAnsi="ＭＳ 明朝" w:cs="Times New Roman" w:hint="eastAsia"/>
          <w:sz w:val="18"/>
          <w:szCs w:val="18"/>
        </w:rPr>
        <w:t>は</w:t>
      </w:r>
      <w:r w:rsidR="00836269" w:rsidRPr="001D2748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bookmarkStart w:id="2" w:name="_Hlk126946313"/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</w:t>
      </w:r>
      <w:r w:rsidR="00AF47E2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7</w:t>
      </w:r>
      <w:r w:rsidR="0049672A" w:rsidRPr="009D3990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D91439" w:rsidRPr="009D3990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D91439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</w:t>
      </w:r>
      <w:r w:rsidR="00353294">
        <w:rPr>
          <w:rFonts w:ascii="ＭＳ 明朝" w:eastAsia="ＭＳ 明朝" w:hAnsi="ＭＳ 明朝" w:cs="Times New Roman" w:hint="eastAsia"/>
          <w:kern w:val="0"/>
          <w:sz w:val="18"/>
          <w:szCs w:val="18"/>
        </w:rPr>
        <w:t>に</w:t>
      </w:r>
      <w:r w:rsidR="00750582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アップロードしてください</w:t>
      </w:r>
      <w:r w:rsidR="00317D98" w:rsidRPr="009D3990">
        <w:rPr>
          <w:rFonts w:ascii="ＭＳ 明朝" w:eastAsia="ＭＳ 明朝" w:hAnsi="ＭＳ 明朝" w:cs="Times New Roman" w:hint="eastAsia"/>
          <w:kern w:val="0"/>
          <w:sz w:val="18"/>
          <w:szCs w:val="18"/>
        </w:rPr>
        <w:t>。</w:t>
      </w:r>
      <w:bookmarkEnd w:id="2"/>
    </w:p>
    <w:bookmarkEnd w:id="1"/>
    <w:p w14:paraId="514A87DF" w14:textId="77777777" w:rsidR="00F453AB" w:rsidRPr="00F453AB" w:rsidRDefault="00F453AB" w:rsidP="00FF7B40">
      <w:pPr>
        <w:rPr>
          <w:rFonts w:ascii="ＭＳ 明朝" w:eastAsia="ＭＳ 明朝" w:hAnsi="ＭＳ 明朝" w:cs="ＭＳ Ｐゴシック"/>
          <w:color w:val="000000" w:themeColor="text1"/>
          <w:szCs w:val="21"/>
        </w:rPr>
      </w:pPr>
    </w:p>
    <w:p w14:paraId="5ADE989C" w14:textId="2077C3A1" w:rsidR="00FF7B40" w:rsidRPr="009D3990" w:rsidRDefault="00BA1F69" w:rsidP="00FF7B40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3" w:name="_Hlk126951432"/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FF7B40"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8917296" w14:textId="338C7E4F" w:rsidR="00FF7B40" w:rsidRPr="00A54969" w:rsidRDefault="00F453AB" w:rsidP="00FF7B4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A82E2E" w:rsidRPr="009D3990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3"/>
    <w:p w14:paraId="6EE5BD21" w14:textId="2665F3B5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24AC17D6" w14:textId="09D8C783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FF7B40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791B22D6" w14:textId="2A4BF41E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2114717E" w14:textId="3F311041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594478BD" w14:textId="19DB4957" w:rsidR="00580920" w:rsidRDefault="00F453AB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FF7B40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58799A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FF7B40" w:rsidRPr="009C3F46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FF7B40" w:rsidRPr="00C72B3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最新の個人情報保護マネジ</w:t>
      </w:r>
    </w:p>
    <w:p w14:paraId="4532E36A" w14:textId="77777777" w:rsidR="00580920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メントシステム文書一式」に相当します。そのため、例えば、PMS運用上の罰則規程を就業規則内に定めて</w:t>
      </w:r>
    </w:p>
    <w:p w14:paraId="2852AB18" w14:textId="5FB0FBA0" w:rsidR="00FF7B40" w:rsidRPr="00A54969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る</w:t>
      </w:r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067A73AA" w14:textId="55F74D5A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05FB98D8" w14:textId="523ECF13" w:rsidR="00731E4D" w:rsidRPr="003E7950" w:rsidRDefault="00F453AB" w:rsidP="00FF7B40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8.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変更の有無：</w:t>
      </w:r>
      <w:r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前回申請時より</w:t>
      </w:r>
      <w:r w:rsidR="00F3502B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="00232B18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内部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規程</w:t>
      </w:r>
      <w:r w:rsidR="00232B18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、様式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に</w:t>
      </w:r>
      <w:r w:rsidR="00F3502B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組織変更に関連した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変更があった場合は「有」と記入</w:t>
      </w:r>
      <w:r w:rsidR="00B721AA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してください</w:t>
      </w:r>
      <w:r w:rsidR="00731E4D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477CF481" w14:textId="42A29D8D" w:rsidR="00750582" w:rsidRPr="003E7950" w:rsidRDefault="00750582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750582" w:rsidRPr="003E7950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44713DD6" w14:textId="714EDFB5" w:rsidR="003E7950" w:rsidRPr="003E7950" w:rsidRDefault="003E795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E795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E49C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8552996">
    <w:abstractNumId w:val="12"/>
  </w:num>
  <w:num w:numId="2" w16cid:durableId="497506017">
    <w:abstractNumId w:val="22"/>
  </w:num>
  <w:num w:numId="3" w16cid:durableId="1992558619">
    <w:abstractNumId w:val="6"/>
  </w:num>
  <w:num w:numId="4" w16cid:durableId="349381436">
    <w:abstractNumId w:val="9"/>
  </w:num>
  <w:num w:numId="5" w16cid:durableId="727722683">
    <w:abstractNumId w:val="18"/>
  </w:num>
  <w:num w:numId="6" w16cid:durableId="180826866">
    <w:abstractNumId w:val="5"/>
  </w:num>
  <w:num w:numId="7" w16cid:durableId="118961866">
    <w:abstractNumId w:val="16"/>
  </w:num>
  <w:num w:numId="8" w16cid:durableId="361051361">
    <w:abstractNumId w:val="2"/>
  </w:num>
  <w:num w:numId="9" w16cid:durableId="346102882">
    <w:abstractNumId w:val="17"/>
  </w:num>
  <w:num w:numId="10" w16cid:durableId="154344186">
    <w:abstractNumId w:val="15"/>
  </w:num>
  <w:num w:numId="11" w16cid:durableId="659508381">
    <w:abstractNumId w:val="4"/>
  </w:num>
  <w:num w:numId="12" w16cid:durableId="1006052543">
    <w:abstractNumId w:val="14"/>
  </w:num>
  <w:num w:numId="13" w16cid:durableId="476189570">
    <w:abstractNumId w:val="20"/>
  </w:num>
  <w:num w:numId="14" w16cid:durableId="39328699">
    <w:abstractNumId w:val="10"/>
  </w:num>
  <w:num w:numId="15" w16cid:durableId="820737809">
    <w:abstractNumId w:val="3"/>
  </w:num>
  <w:num w:numId="16" w16cid:durableId="1186676333">
    <w:abstractNumId w:val="8"/>
  </w:num>
  <w:num w:numId="17" w16cid:durableId="197008274">
    <w:abstractNumId w:val="0"/>
  </w:num>
  <w:num w:numId="18" w16cid:durableId="361440591">
    <w:abstractNumId w:val="13"/>
  </w:num>
  <w:num w:numId="19" w16cid:durableId="1039359683">
    <w:abstractNumId w:val="24"/>
  </w:num>
  <w:num w:numId="20" w16cid:durableId="1519392867">
    <w:abstractNumId w:val="21"/>
  </w:num>
  <w:num w:numId="21" w16cid:durableId="1928805659">
    <w:abstractNumId w:val="7"/>
  </w:num>
  <w:num w:numId="22" w16cid:durableId="1861891169">
    <w:abstractNumId w:val="19"/>
  </w:num>
  <w:num w:numId="23" w16cid:durableId="1922445403">
    <w:abstractNumId w:val="23"/>
  </w:num>
  <w:num w:numId="24" w16cid:durableId="624509702">
    <w:abstractNumId w:val="1"/>
  </w:num>
  <w:num w:numId="25" w16cid:durableId="2141603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2E9D"/>
    <w:rsid w:val="000E3406"/>
    <w:rsid w:val="000E4165"/>
    <w:rsid w:val="000E49CE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5DF9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1F82"/>
    <w:rsid w:val="0034459F"/>
    <w:rsid w:val="00344F20"/>
    <w:rsid w:val="00344F63"/>
    <w:rsid w:val="00345AF1"/>
    <w:rsid w:val="00353294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3AE8"/>
    <w:rsid w:val="003D0207"/>
    <w:rsid w:val="003D0449"/>
    <w:rsid w:val="003D5213"/>
    <w:rsid w:val="003D7A66"/>
    <w:rsid w:val="003E168C"/>
    <w:rsid w:val="003E49FF"/>
    <w:rsid w:val="003E605D"/>
    <w:rsid w:val="003E7950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5F29"/>
    <w:rsid w:val="00556304"/>
    <w:rsid w:val="00566B72"/>
    <w:rsid w:val="00567D32"/>
    <w:rsid w:val="00570092"/>
    <w:rsid w:val="0057288C"/>
    <w:rsid w:val="0057470B"/>
    <w:rsid w:val="00575D36"/>
    <w:rsid w:val="00580920"/>
    <w:rsid w:val="005845BD"/>
    <w:rsid w:val="005848D3"/>
    <w:rsid w:val="00585ED8"/>
    <w:rsid w:val="00586670"/>
    <w:rsid w:val="00586FEC"/>
    <w:rsid w:val="0058799A"/>
    <w:rsid w:val="00587F14"/>
    <w:rsid w:val="00592C05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4B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E6E57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3990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972F3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02B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5B2C-B2CB-476D-B10A-8557F67D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2024-03-08T03:41:00Z</dcterms:created>
  <dcterms:modified xsi:type="dcterms:W3CDTF">2024-07-26T08:23:00Z</dcterms:modified>
</cp:coreProperties>
</file>